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关于员工体检单位询价采购公告</w:t>
      </w:r>
    </w:p>
    <w:p>
      <w:pPr>
        <w:jc w:val="center"/>
        <w:rPr>
          <w:rFonts w:hint="eastAsia"/>
          <w:lang w:val="en-US" w:eastAsia="zh-CN"/>
        </w:rPr>
      </w:pP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各供应商单位：</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我公司</w:t>
      </w:r>
      <w:r>
        <w:rPr>
          <w:rFonts w:hint="eastAsia" w:ascii="仿宋" w:hAnsi="仿宋" w:eastAsia="仿宋" w:cs="仿宋"/>
          <w:sz w:val="32"/>
          <w:szCs w:val="32"/>
        </w:rPr>
        <w:t>计划以询价采购的方式确定</w:t>
      </w:r>
      <w:r>
        <w:rPr>
          <w:rFonts w:hint="eastAsia" w:ascii="仿宋" w:hAnsi="仿宋" w:eastAsia="仿宋" w:cs="仿宋"/>
          <w:sz w:val="32"/>
          <w:szCs w:val="32"/>
          <w:lang w:val="en-US" w:eastAsia="zh-CN"/>
        </w:rPr>
        <w:t>职工</w:t>
      </w:r>
      <w:r>
        <w:rPr>
          <w:rFonts w:hint="eastAsia" w:ascii="仿宋" w:hAnsi="仿宋" w:eastAsia="仿宋" w:cs="仿宋"/>
          <w:sz w:val="32"/>
          <w:szCs w:val="32"/>
        </w:rPr>
        <w:t>2023年度健康体检承检医院，现将有关事项公告如下：</w:t>
      </w:r>
    </w:p>
    <w:p>
      <w:pPr>
        <w:bidi w:val="0"/>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、体检需求</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采购物资：</w:t>
      </w:r>
      <w:r>
        <w:rPr>
          <w:rFonts w:hint="eastAsia" w:ascii="仿宋" w:hAnsi="仿宋" w:eastAsia="仿宋" w:cs="仿宋"/>
          <w:sz w:val="32"/>
          <w:szCs w:val="32"/>
          <w:lang w:val="en-US" w:eastAsia="zh-CN"/>
        </w:rPr>
        <w:t>职工健康体检，费用标准为800元/人。</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2.体检人数：200人。（</w:t>
      </w:r>
      <w:r>
        <w:rPr>
          <w:rFonts w:hint="eastAsia" w:ascii="仿宋" w:hAnsi="仿宋" w:eastAsia="仿宋" w:cs="仿宋"/>
          <w:sz w:val="32"/>
          <w:szCs w:val="32"/>
        </w:rPr>
        <w:t>采购数量仅是预估数量，</w:t>
      </w:r>
      <w:r>
        <w:rPr>
          <w:rFonts w:hint="eastAsia" w:ascii="仿宋" w:hAnsi="仿宋" w:eastAsia="仿宋" w:cs="仿宋"/>
          <w:sz w:val="32"/>
          <w:szCs w:val="32"/>
          <w:lang w:val="en-US" w:eastAsia="zh-CN"/>
        </w:rPr>
        <w:t>结算以</w:t>
      </w:r>
      <w:r>
        <w:rPr>
          <w:rFonts w:hint="eastAsia" w:ascii="仿宋" w:hAnsi="仿宋" w:eastAsia="仿宋" w:cs="仿宋"/>
          <w:sz w:val="32"/>
          <w:szCs w:val="32"/>
        </w:rPr>
        <w:t>实际服务人数</w:t>
      </w:r>
      <w:r>
        <w:rPr>
          <w:rFonts w:hint="eastAsia" w:ascii="仿宋" w:hAnsi="仿宋" w:eastAsia="仿宋" w:cs="仿宋"/>
          <w:sz w:val="32"/>
          <w:szCs w:val="32"/>
          <w:lang w:val="en-US" w:eastAsia="zh-CN"/>
        </w:rPr>
        <w:t>为准。）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3.服务时限：一年。</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4.服务地点：湖北省内为主。</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二、供应商条件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1.报价单位必须具备有效的营业执照，具有履行能力的独立法人。</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2.报价单位近三年有承担过企事业单位团体体检的业绩。</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3.报价单位未被“国家企业信用信息公示系统”、“中国执行信息公开网”列入失信名单。</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4.报价单位具有良好的商业信誉，且近三年内未发生过重大违约行为或被责令停业等。</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公立医院需为三级甲等医院，提供相关证明材料或加盖供应商公章的承诺函；私立体检机构需提供能开展体检服务的相关证明材料并加盖供应商公章</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要求业务技术精、工作责任心强、服务态度好的医务人员参加，确保体检人员安全，体检结果准确。</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法律、行政法规规定的其他条件。</w:t>
      </w:r>
    </w:p>
    <w:p>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三、相关要求</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1.请各单位准备好PPT、Excel、word等讲解资料，于递交报价文件时进行现场展示答疑。内容应包含但不限于体检项目、项目单价、体检时间地点等。</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2.一次报出不可更改的价格，报价为含税价格。</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3.提供营业执照复印件及法人身份证复印件。</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4.报价人提供《公平竞争承诺书》。</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5.本项目不接受联合体报价。</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6.报价文件应加盖公章后由报价人或授权代表亲自送达，封面上应标明项目名称，封口粘贴密封后应加盖骑缝章。</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7.提交的文件均需加盖公章，所有证书类文件提供复印件且必须在有效期内。</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8.付款方式：对公结算，每半年结算一次，收到发票后30个工作日内支付相应费用。</w:t>
      </w:r>
    </w:p>
    <w:p>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四、报价文件的递交</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1.递交时间：报价文件递交的截止时间（递交截止时间，以询价人收到文件时间为准）为2023年11月25日9点30分，递交开始时间为截止时间前30分钟，逾期将不予接收。</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2.递交方式：现场递交。</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3.递交地点：中交特种工程有限公司（武汉市武昌区小洪山东区湖北省科技创业大厦A座A单元20层）。</w:t>
      </w:r>
    </w:p>
    <w:p>
      <w:pPr>
        <w:bidi w:val="0"/>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五、评审办法</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本次询价评审由中交特种工程有限公司各员工代表依据报价单位的综合资质、同类项目经验、报价等各类因素打分后取综合得分最高者为中标单位。</w:t>
      </w:r>
    </w:p>
    <w:p>
      <w:pPr>
        <w:bidi w:val="0"/>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六、其他</w:t>
      </w:r>
      <w:r>
        <w:rPr>
          <w:rFonts w:hint="eastAsia" w:ascii="黑体" w:hAnsi="黑体" w:eastAsia="黑体" w:cs="黑体"/>
          <w:sz w:val="32"/>
          <w:szCs w:val="32"/>
        </w:rPr>
        <w:t>注意事项 </w:t>
      </w:r>
      <w:r>
        <w:rPr>
          <w:rFonts w:hint="eastAsia" w:ascii="仿宋" w:hAnsi="仿宋" w:eastAsia="仿宋" w:cs="仿宋"/>
          <w:sz w:val="32"/>
          <w:szCs w:val="32"/>
        </w:rPr>
        <w:t xml:space="preserve">                            </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承检</w:t>
      </w:r>
      <w:r>
        <w:rPr>
          <w:rFonts w:hint="eastAsia" w:ascii="仿宋" w:hAnsi="仿宋" w:eastAsia="仿宋" w:cs="仿宋"/>
          <w:sz w:val="32"/>
          <w:szCs w:val="32"/>
          <w:lang w:val="en-US" w:eastAsia="zh-CN"/>
        </w:rPr>
        <w:t>单位</w:t>
      </w:r>
      <w:r>
        <w:rPr>
          <w:rFonts w:hint="eastAsia" w:ascii="仿宋" w:hAnsi="仿宋" w:eastAsia="仿宋" w:cs="仿宋"/>
          <w:sz w:val="32"/>
          <w:szCs w:val="32"/>
        </w:rPr>
        <w:t>应严格执行保密制度，不得向任何无关人员泄露有关体检情况</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涉及体检项目的仪器设备应保证质量</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在体检工作中，必须严格执行医疗常规，避免或减少差错，杜绝医疗事故，全面保证体检质量</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体检中若出现体检表、检验单、报告单丢失，应由承检</w:t>
      </w:r>
      <w:r>
        <w:rPr>
          <w:rFonts w:hint="eastAsia" w:ascii="仿宋" w:hAnsi="仿宋" w:eastAsia="仿宋" w:cs="仿宋"/>
          <w:sz w:val="32"/>
          <w:szCs w:val="32"/>
          <w:lang w:val="en-US" w:eastAsia="zh-CN"/>
        </w:rPr>
        <w:t>单位</w:t>
      </w:r>
      <w:r>
        <w:rPr>
          <w:rFonts w:hint="eastAsia" w:ascii="仿宋" w:hAnsi="仿宋" w:eastAsia="仿宋" w:cs="仿宋"/>
          <w:sz w:val="32"/>
          <w:szCs w:val="32"/>
        </w:rPr>
        <w:t>免费再检</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承检</w:t>
      </w:r>
      <w:r>
        <w:rPr>
          <w:rFonts w:hint="eastAsia" w:ascii="仿宋" w:hAnsi="仿宋" w:eastAsia="仿宋" w:cs="仿宋"/>
          <w:sz w:val="32"/>
          <w:szCs w:val="32"/>
          <w:lang w:val="en-US" w:eastAsia="zh-CN"/>
        </w:rPr>
        <w:t>单位</w:t>
      </w:r>
      <w:r>
        <w:rPr>
          <w:rFonts w:hint="eastAsia" w:ascii="仿宋" w:hAnsi="仿宋" w:eastAsia="仿宋" w:cs="仿宋"/>
          <w:sz w:val="32"/>
          <w:szCs w:val="32"/>
        </w:rPr>
        <w:t>认真履行职责和承诺，如因在体检中不负责任（如混淆男女性别等错误），产生不良影响，导致严重后果，在已体检总经费中扣除10%</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6.体检过程中，医务人员不能向员工推销公司指定体检范围外的体检项目。</w:t>
      </w:r>
      <w:r>
        <w:rPr>
          <w:rFonts w:hint="eastAsia" w:ascii="仿宋" w:hAnsi="仿宋" w:eastAsia="仿宋" w:cs="仿宋"/>
          <w:sz w:val="32"/>
          <w:szCs w:val="32"/>
        </w:rPr>
        <w:t>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其它质量</w:t>
      </w:r>
      <w:r>
        <w:rPr>
          <w:rFonts w:hint="eastAsia" w:ascii="仿宋" w:hAnsi="仿宋" w:eastAsia="仿宋" w:cs="仿宋"/>
          <w:sz w:val="32"/>
          <w:szCs w:val="32"/>
          <w:lang w:val="en-US" w:eastAsia="zh-CN"/>
        </w:rPr>
        <w:t>及服务</w:t>
      </w:r>
      <w:r>
        <w:rPr>
          <w:rFonts w:hint="eastAsia" w:ascii="仿宋" w:hAnsi="仿宋" w:eastAsia="仿宋" w:cs="仿宋"/>
          <w:sz w:val="32"/>
          <w:szCs w:val="32"/>
        </w:rPr>
        <w:t>承诺。承检</w:t>
      </w:r>
      <w:r>
        <w:rPr>
          <w:rFonts w:hint="eastAsia" w:ascii="仿宋" w:hAnsi="仿宋" w:eastAsia="仿宋" w:cs="仿宋"/>
          <w:sz w:val="32"/>
          <w:szCs w:val="32"/>
          <w:lang w:val="en-US" w:eastAsia="zh-CN"/>
        </w:rPr>
        <w:t>单位</w:t>
      </w:r>
      <w:r>
        <w:rPr>
          <w:rFonts w:hint="eastAsia" w:ascii="仿宋" w:hAnsi="仿宋" w:eastAsia="仿宋" w:cs="仿宋"/>
          <w:sz w:val="32"/>
          <w:szCs w:val="32"/>
        </w:rPr>
        <w:t>对本次</w:t>
      </w:r>
      <w:r>
        <w:rPr>
          <w:rFonts w:hint="eastAsia" w:ascii="仿宋" w:hAnsi="仿宋" w:eastAsia="仿宋" w:cs="仿宋"/>
          <w:sz w:val="32"/>
          <w:szCs w:val="32"/>
          <w:lang w:val="en-US" w:eastAsia="zh-CN"/>
        </w:rPr>
        <w:t>公司</w:t>
      </w:r>
      <w:r>
        <w:rPr>
          <w:rFonts w:hint="eastAsia" w:ascii="仿宋" w:hAnsi="仿宋" w:eastAsia="仿宋" w:cs="仿宋"/>
          <w:sz w:val="32"/>
          <w:szCs w:val="32"/>
        </w:rPr>
        <w:t>职工体检项目所做的详细的书面</w:t>
      </w:r>
      <w:r>
        <w:rPr>
          <w:rFonts w:hint="eastAsia" w:ascii="仿宋" w:hAnsi="仿宋" w:eastAsia="仿宋" w:cs="仿宋"/>
          <w:sz w:val="32"/>
          <w:szCs w:val="32"/>
          <w:lang w:val="en-US" w:eastAsia="zh-CN"/>
        </w:rPr>
        <w:t>质量及</w:t>
      </w:r>
      <w:r>
        <w:rPr>
          <w:rFonts w:hint="eastAsia" w:ascii="仿宋" w:hAnsi="仿宋" w:eastAsia="仿宋" w:cs="仿宋"/>
          <w:sz w:val="32"/>
          <w:szCs w:val="32"/>
        </w:rPr>
        <w:t>服务承诺。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优惠条件</w:t>
      </w:r>
      <w:r>
        <w:rPr>
          <w:rFonts w:hint="eastAsia" w:ascii="仿宋" w:hAnsi="仿宋" w:eastAsia="仿宋" w:cs="仿宋"/>
          <w:sz w:val="32"/>
          <w:szCs w:val="32"/>
          <w:lang w:eastAsia="zh-CN"/>
        </w:rPr>
        <w:t>，</w:t>
      </w:r>
      <w:r>
        <w:rPr>
          <w:rFonts w:hint="eastAsia" w:ascii="仿宋" w:hAnsi="仿宋" w:eastAsia="仿宋" w:cs="仿宋"/>
          <w:sz w:val="32"/>
          <w:szCs w:val="32"/>
        </w:rPr>
        <w:t>除上述要求外，承检</w:t>
      </w:r>
      <w:r>
        <w:rPr>
          <w:rFonts w:hint="eastAsia" w:ascii="仿宋" w:hAnsi="仿宋" w:eastAsia="仿宋" w:cs="仿宋"/>
          <w:sz w:val="32"/>
          <w:szCs w:val="32"/>
          <w:lang w:val="en-US" w:eastAsia="zh-CN"/>
        </w:rPr>
        <w:t>机构</w:t>
      </w:r>
      <w:r>
        <w:rPr>
          <w:rFonts w:hint="eastAsia" w:ascii="仿宋" w:hAnsi="仿宋" w:eastAsia="仿宋" w:cs="仿宋"/>
          <w:sz w:val="32"/>
          <w:szCs w:val="32"/>
        </w:rPr>
        <w:t>提出的额外的优惠等。</w:t>
      </w:r>
    </w:p>
    <w:p>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七、联系方式</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询价人：中交特种工程有限公司</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公司地址：武汉市武昌区小洪山东区湖北省科技创业大厦A座A单元20层</w:t>
      </w:r>
    </w:p>
    <w:p>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联系人：金女士 余先生</w:t>
      </w:r>
    </w:p>
    <w:p>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电话：18627090957   15827018485</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1.公平竞争承诺书</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2.法定代表人证明书及法定代表人身份证复印件</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3.2023年员工健康体检报检单格式</w:t>
      </w:r>
    </w:p>
    <w:p>
      <w:pPr>
        <w:bidi w:val="0"/>
        <w:rPr>
          <w:rFonts w:hint="eastAsia" w:ascii="仿宋" w:hAnsi="仿宋" w:eastAsia="仿宋" w:cs="仿宋"/>
          <w:sz w:val="32"/>
          <w:szCs w:val="32"/>
          <w:lang w:val="en-US" w:eastAsia="zh-CN"/>
        </w:rPr>
      </w:pPr>
    </w:p>
    <w:p>
      <w:pPr>
        <w:bidi w:val="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中交特种工程有限公司</w:t>
      </w:r>
    </w:p>
    <w:p>
      <w:pPr>
        <w:bidi w:val="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p>
    <w:p>
      <w:pPr>
        <w:bidi w:val="0"/>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bidi w:val="0"/>
        <w:rPr>
          <w:rFonts w:hint="eastAsia" w:ascii="仿宋" w:hAnsi="仿宋" w:eastAsia="仿宋" w:cs="仿宋"/>
          <w:b w:val="0"/>
          <w:bCs/>
          <w:kern w:val="44"/>
          <w:sz w:val="32"/>
          <w:szCs w:val="20"/>
          <w:lang w:val="en-US" w:eastAsia="zh-CN" w:bidi="ar-SA"/>
        </w:rPr>
      </w:pPr>
      <w:r>
        <w:rPr>
          <w:rFonts w:hint="eastAsia" w:ascii="仿宋" w:hAnsi="仿宋" w:eastAsia="仿宋" w:cs="仿宋"/>
          <w:b w:val="0"/>
          <w:bCs/>
          <w:kern w:val="44"/>
          <w:sz w:val="32"/>
          <w:szCs w:val="20"/>
          <w:lang w:val="en-US" w:eastAsia="zh-CN" w:bidi="ar-SA"/>
        </w:rPr>
        <w:t xml:space="preserve">附件1：公平竞争承诺书 </w:t>
      </w:r>
    </w:p>
    <w:p>
      <w:pPr>
        <w:bidi w:val="0"/>
        <w:jc w:val="center"/>
        <w:rPr>
          <w:rFonts w:hint="eastAsia" w:ascii="方正小标宋简体" w:hAnsi="方正小标宋简体" w:eastAsia="方正小标宋简体" w:cs="方正小标宋简体"/>
          <w:b w:val="0"/>
          <w:bCs w:val="0"/>
          <w:kern w:val="2"/>
          <w:sz w:val="44"/>
          <w:szCs w:val="44"/>
          <w:lang w:val="en-US" w:eastAsia="zh-CN" w:bidi="ar-SA"/>
        </w:rPr>
      </w:pPr>
    </w:p>
    <w:p>
      <w:pPr>
        <w:bidi w:val="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公平竞争承诺书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本公司郑重承诺：本公司保证所提交的相关资质文件和证明材料的真实性，有良好的历史诚信记录，并将依法参与</w:t>
      </w:r>
      <w:r>
        <w:rPr>
          <w:rFonts w:hint="eastAsia" w:ascii="仿宋" w:hAnsi="仿宋" w:eastAsia="仿宋" w:cs="仿宋"/>
          <w:sz w:val="32"/>
          <w:szCs w:val="32"/>
          <w:u w:val="single"/>
          <w:lang w:val="en-US" w:eastAsia="zh-CN"/>
        </w:rPr>
        <w:t>中交特种工程有限公司2023年员工健康体检项目询价</w:t>
      </w:r>
      <w:r>
        <w:rPr>
          <w:rFonts w:hint="eastAsia" w:ascii="仿宋" w:hAnsi="仿宋" w:eastAsia="仿宋" w:cs="仿宋"/>
          <w:sz w:val="32"/>
          <w:szCs w:val="32"/>
        </w:rPr>
        <w:t>项目的公平竞争，不以任何不正当行为谋取不当利益，否则承担相应的法律责任。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公司名称：              （加盖公章）</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 xml:space="preserve">         日期：       年     月    日</w:t>
      </w:r>
    </w:p>
    <w:p>
      <w:pPr>
        <w:bidi w:val="0"/>
        <w:rPr>
          <w:rFonts w:hint="eastAsia" w:ascii="仿宋" w:hAnsi="仿宋" w:eastAsia="仿宋" w:cs="仿宋"/>
          <w:b w:val="0"/>
          <w:bCs/>
          <w:kern w:val="44"/>
          <w:sz w:val="32"/>
          <w:szCs w:val="20"/>
          <w:lang w:val="en-US" w:eastAsia="zh-CN" w:bidi="ar-SA"/>
        </w:rPr>
      </w:pPr>
      <w:r>
        <w:rPr>
          <w:rFonts w:hint="eastAsia" w:ascii="仿宋" w:hAnsi="仿宋" w:eastAsia="仿宋" w:cs="仿宋"/>
          <w:b w:val="0"/>
          <w:bCs/>
          <w:kern w:val="44"/>
          <w:sz w:val="32"/>
          <w:szCs w:val="20"/>
          <w:lang w:val="en-US" w:eastAsia="zh-CN" w:bidi="ar-SA"/>
        </w:rPr>
        <w:t>附件2：法定代表人证明书及法定代表人身份证复印件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（姓名）</w:t>
      </w:r>
      <w:r>
        <w:rPr>
          <w:rFonts w:hint="eastAsia" w:ascii="仿宋" w:hAnsi="仿宋" w:eastAsia="仿宋" w:cs="仿宋"/>
          <w:sz w:val="32"/>
          <w:szCs w:val="32"/>
        </w:rPr>
        <w:t>在我方任</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职务，是我公司（或者企业、单位）的法定代表人/负责人。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特此证明</w:t>
      </w:r>
      <w:r>
        <w:rPr>
          <w:rFonts w:hint="eastAsia" w:ascii="仿宋" w:hAnsi="仿宋" w:eastAsia="仿宋" w:cs="仿宋"/>
          <w:sz w:val="32"/>
          <w:szCs w:val="32"/>
          <w:lang w:eastAsia="zh-CN"/>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9" w:hRule="atLeast"/>
        </w:trPr>
        <w:tc>
          <w:tcPr>
            <w:tcW w:w="8522"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法定代表人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居民身份证粘贴处</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（正反面加盖公章）</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报价单位名称（单位公章）：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法定代表或其授权代表签字或签章：</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 xml:space="preserve">                日期：      年     月    日</w:t>
      </w:r>
    </w:p>
    <w:p>
      <w:pPr>
        <w:bidi w:val="0"/>
        <w:rPr>
          <w:rFonts w:hint="eastAsia" w:ascii="仿宋" w:hAnsi="仿宋" w:eastAsia="仿宋" w:cs="仿宋"/>
          <w:b w:val="0"/>
          <w:bCs/>
          <w:color w:val="auto"/>
          <w:kern w:val="44"/>
          <w:sz w:val="32"/>
          <w:szCs w:val="20"/>
          <w:lang w:val="en-US" w:eastAsia="zh-CN" w:bidi="ar-SA"/>
        </w:rPr>
      </w:pPr>
      <w:r>
        <w:rPr>
          <w:rFonts w:hint="eastAsia" w:ascii="仿宋" w:hAnsi="仿宋" w:eastAsia="仿宋" w:cs="仿宋"/>
          <w:b w:val="0"/>
          <w:bCs/>
          <w:color w:val="auto"/>
          <w:kern w:val="44"/>
          <w:sz w:val="32"/>
          <w:szCs w:val="20"/>
          <w:lang w:val="en-US" w:eastAsia="zh-CN" w:bidi="ar-SA"/>
        </w:rPr>
        <w:t>附件3:员工健康体检报检单格式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采购单位：中交特种工程有限公司</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报价单位：</w:t>
      </w:r>
      <w:r>
        <w:rPr>
          <w:rFonts w:hint="eastAsia" w:ascii="仿宋" w:hAnsi="仿宋" w:eastAsia="仿宋" w:cs="仿宋"/>
          <w:sz w:val="32"/>
          <w:szCs w:val="32"/>
          <w:u w:val="single"/>
          <w:lang w:val="en-US" w:eastAsia="zh-CN"/>
        </w:rPr>
        <w:t xml:space="preserve">                    </w:t>
      </w:r>
    </w:p>
    <w:tbl>
      <w:tblPr>
        <w:tblStyle w:val="6"/>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7"/>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r>
              <w:rPr>
                <w:rFonts w:hint="eastAsia" w:asciiTheme="minorEastAsia" w:hAnsiTheme="minorEastAsia" w:eastAsiaTheme="minorEastAsia" w:cstheme="minorEastAsia"/>
                <w:b/>
                <w:kern w:val="44"/>
                <w:sz w:val="28"/>
                <w:szCs w:val="28"/>
                <w:vertAlign w:val="baseline"/>
                <w:lang w:val="en-US" w:eastAsia="zh-CN" w:bidi="ar-SA"/>
              </w:rPr>
              <w:t>性别</w:t>
            </w: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r>
              <w:rPr>
                <w:rFonts w:hint="eastAsia" w:asciiTheme="minorEastAsia" w:hAnsiTheme="minorEastAsia" w:eastAsiaTheme="minorEastAsia" w:cstheme="minorEastAsia"/>
                <w:b/>
                <w:kern w:val="44"/>
                <w:sz w:val="28"/>
                <w:szCs w:val="28"/>
                <w:vertAlign w:val="baseline"/>
                <w:lang w:val="en-US" w:eastAsia="zh-CN" w:bidi="ar-SA"/>
              </w:rPr>
              <w:t>序号</w:t>
            </w: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r>
              <w:rPr>
                <w:rFonts w:hint="eastAsia" w:asciiTheme="minorEastAsia" w:hAnsiTheme="minorEastAsia" w:eastAsiaTheme="minorEastAsia" w:cstheme="minorEastAsia"/>
                <w:b/>
                <w:kern w:val="44"/>
                <w:sz w:val="28"/>
                <w:szCs w:val="28"/>
                <w:vertAlign w:val="baseline"/>
                <w:lang w:val="en-US" w:eastAsia="zh-CN" w:bidi="ar-SA"/>
              </w:rPr>
              <w:t>项目</w:t>
            </w:r>
          </w:p>
          <w:p>
            <w:pPr>
              <w:bidi w:val="0"/>
              <w:jc w:val="center"/>
              <w:rPr>
                <w:rFonts w:hint="eastAsia" w:asciiTheme="minorEastAsia" w:hAnsiTheme="minorEastAsia" w:eastAsiaTheme="minorEastAsia" w:cstheme="minorEastAsia"/>
                <w:b/>
                <w:kern w:val="44"/>
                <w:sz w:val="28"/>
                <w:szCs w:val="28"/>
                <w:vertAlign w:val="baseline"/>
                <w:lang w:val="en-US" w:eastAsia="zh-CN" w:bidi="ar-SA"/>
              </w:rPr>
            </w:pPr>
            <w:r>
              <w:rPr>
                <w:rFonts w:hint="eastAsia" w:asciiTheme="minorEastAsia" w:hAnsiTheme="minorEastAsia" w:eastAsiaTheme="minorEastAsia" w:cstheme="minorEastAsia"/>
                <w:b/>
                <w:kern w:val="44"/>
                <w:sz w:val="28"/>
                <w:szCs w:val="28"/>
                <w:vertAlign w:val="baseline"/>
                <w:lang w:val="en-US" w:eastAsia="zh-CN" w:bidi="ar-SA"/>
              </w:rPr>
              <w:t>名称</w:t>
            </w:r>
          </w:p>
        </w:tc>
        <w:tc>
          <w:tcPr>
            <w:tcW w:w="1217" w:type="dxa"/>
            <w:vAlign w:val="center"/>
          </w:tcPr>
          <w:p>
            <w:pPr>
              <w:bidi w:val="0"/>
              <w:jc w:val="center"/>
              <w:rPr>
                <w:rFonts w:hint="eastAsia" w:asciiTheme="minorEastAsia" w:hAnsiTheme="minorEastAsia" w:cstheme="minorEastAsia"/>
                <w:b/>
                <w:kern w:val="44"/>
                <w:sz w:val="28"/>
                <w:szCs w:val="28"/>
                <w:vertAlign w:val="baseline"/>
                <w:lang w:val="en-US" w:eastAsia="zh-CN" w:bidi="ar-SA"/>
              </w:rPr>
            </w:pPr>
            <w:r>
              <w:rPr>
                <w:rFonts w:hint="eastAsia" w:asciiTheme="minorEastAsia" w:hAnsiTheme="minorEastAsia" w:cstheme="minorEastAsia"/>
                <w:b/>
                <w:kern w:val="44"/>
                <w:sz w:val="28"/>
                <w:szCs w:val="28"/>
                <w:vertAlign w:val="baseline"/>
                <w:lang w:val="en-US" w:eastAsia="zh-CN" w:bidi="ar-SA"/>
              </w:rPr>
              <w:t>检查</w:t>
            </w:r>
          </w:p>
          <w:p>
            <w:pPr>
              <w:bidi w:val="0"/>
              <w:jc w:val="center"/>
              <w:rPr>
                <w:rFonts w:hint="default" w:asciiTheme="minorEastAsia" w:hAnsiTheme="minorEastAsia" w:eastAsiaTheme="minorEastAsia" w:cstheme="minorEastAsia"/>
                <w:b/>
                <w:kern w:val="44"/>
                <w:sz w:val="28"/>
                <w:szCs w:val="28"/>
                <w:vertAlign w:val="baseline"/>
                <w:lang w:val="en-US" w:eastAsia="zh-CN" w:bidi="ar-SA"/>
              </w:rPr>
            </w:pPr>
            <w:r>
              <w:rPr>
                <w:rFonts w:hint="eastAsia" w:asciiTheme="minorEastAsia" w:hAnsiTheme="minorEastAsia" w:cstheme="minorEastAsia"/>
                <w:b/>
                <w:kern w:val="44"/>
                <w:sz w:val="28"/>
                <w:szCs w:val="28"/>
                <w:vertAlign w:val="baseline"/>
                <w:lang w:val="en-US" w:eastAsia="zh-CN" w:bidi="ar-SA"/>
              </w:rPr>
              <w:t>内容</w:t>
            </w: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r>
              <w:rPr>
                <w:rFonts w:hint="eastAsia" w:asciiTheme="minorEastAsia" w:hAnsiTheme="minorEastAsia" w:eastAsiaTheme="minorEastAsia" w:cstheme="minorEastAsia"/>
                <w:b/>
                <w:kern w:val="44"/>
                <w:sz w:val="28"/>
                <w:szCs w:val="28"/>
                <w:vertAlign w:val="baseline"/>
                <w:lang w:val="en-US" w:eastAsia="zh-CN" w:bidi="ar-SA"/>
              </w:rPr>
              <w:t>单价</w:t>
            </w:r>
          </w:p>
        </w:tc>
        <w:tc>
          <w:tcPr>
            <w:tcW w:w="1218"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r>
              <w:rPr>
                <w:rFonts w:hint="eastAsia" w:asciiTheme="minorEastAsia" w:hAnsiTheme="minorEastAsia" w:eastAsiaTheme="minorEastAsia" w:cstheme="minorEastAsia"/>
                <w:b/>
                <w:kern w:val="44"/>
                <w:sz w:val="28"/>
                <w:szCs w:val="28"/>
                <w:vertAlign w:val="baseline"/>
                <w:lang w:val="en-US" w:eastAsia="zh-CN" w:bidi="ar-SA"/>
              </w:rPr>
              <w:t>合价</w:t>
            </w:r>
          </w:p>
        </w:tc>
        <w:tc>
          <w:tcPr>
            <w:tcW w:w="1218"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r>
              <w:rPr>
                <w:rFonts w:hint="eastAsia" w:asciiTheme="minorEastAsia" w:hAnsiTheme="minorEastAsia" w:eastAsiaTheme="minorEastAsia" w:cstheme="minorEastAsia"/>
                <w:b/>
                <w:kern w:val="44"/>
                <w:sz w:val="28"/>
                <w:szCs w:val="2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r>
              <w:rPr>
                <w:rFonts w:hint="eastAsia" w:asciiTheme="minorEastAsia" w:hAnsiTheme="minorEastAsia" w:eastAsiaTheme="minorEastAsia" w:cstheme="minorEastAsia"/>
                <w:b/>
                <w:kern w:val="44"/>
                <w:sz w:val="28"/>
                <w:szCs w:val="28"/>
                <w:vertAlign w:val="baseline"/>
                <w:lang w:val="en-US" w:eastAsia="zh-CN" w:bidi="ar-SA"/>
              </w:rPr>
              <w:t>男</w:t>
            </w:r>
          </w:p>
        </w:tc>
        <w:tc>
          <w:tcPr>
            <w:tcW w:w="1217" w:type="dxa"/>
            <w:vAlign w:val="center"/>
          </w:tcPr>
          <w:p>
            <w:pPr>
              <w:bidi w:val="0"/>
              <w:jc w:val="center"/>
              <w:rPr>
                <w:rFonts w:hint="default" w:asciiTheme="minorEastAsia" w:hAnsiTheme="minorEastAsia" w:eastAsiaTheme="minorEastAsia" w:cstheme="minorEastAsia"/>
                <w:b/>
                <w:kern w:val="44"/>
                <w:sz w:val="28"/>
                <w:szCs w:val="28"/>
                <w:vertAlign w:val="baseline"/>
                <w:lang w:val="en-US" w:eastAsia="zh-CN" w:bidi="ar-SA"/>
              </w:rPr>
            </w:pPr>
            <w:r>
              <w:rPr>
                <w:rFonts w:hint="eastAsia" w:asciiTheme="minorEastAsia" w:hAnsiTheme="minorEastAsia" w:cstheme="minorEastAsia"/>
                <w:b/>
                <w:kern w:val="44"/>
                <w:sz w:val="28"/>
                <w:szCs w:val="28"/>
                <w:vertAlign w:val="baseline"/>
                <w:lang w:val="en-US" w:eastAsia="zh-CN" w:bidi="ar-SA"/>
              </w:rPr>
              <w:t>1</w:t>
            </w: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8" w:type="dxa"/>
            <w:vMerge w:val="restart"/>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8"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default" w:asciiTheme="minorEastAsia" w:hAnsiTheme="minorEastAsia" w:eastAsiaTheme="minorEastAsia" w:cstheme="minorEastAsia"/>
                <w:b/>
                <w:kern w:val="44"/>
                <w:sz w:val="28"/>
                <w:szCs w:val="28"/>
                <w:vertAlign w:val="baseline"/>
                <w:lang w:val="en-US" w:eastAsia="zh-CN" w:bidi="ar-SA"/>
              </w:rPr>
            </w:pPr>
            <w:r>
              <w:rPr>
                <w:rFonts w:hint="eastAsia" w:asciiTheme="minorEastAsia" w:hAnsiTheme="minorEastAsia" w:cstheme="minorEastAsia"/>
                <w:b/>
                <w:kern w:val="44"/>
                <w:sz w:val="28"/>
                <w:szCs w:val="28"/>
                <w:vertAlign w:val="baseline"/>
                <w:lang w:val="en-US" w:eastAsia="zh-CN" w:bidi="ar-SA"/>
              </w:rPr>
              <w:t>2</w:t>
            </w: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8" w:type="dxa"/>
            <w:vMerge w:val="continue"/>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8"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default" w:asciiTheme="minorEastAsia" w:hAnsiTheme="minorEastAsia" w:eastAsiaTheme="minorEastAsia" w:cstheme="minorEastAsia"/>
                <w:b/>
                <w:kern w:val="44"/>
                <w:sz w:val="28"/>
                <w:szCs w:val="28"/>
                <w:vertAlign w:val="baseline"/>
                <w:lang w:val="en-US" w:eastAsia="zh-CN" w:bidi="ar-SA"/>
              </w:rPr>
            </w:pPr>
            <w:r>
              <w:rPr>
                <w:rFonts w:hint="eastAsia" w:asciiTheme="minorEastAsia" w:hAnsiTheme="minorEastAsia" w:cstheme="minorEastAsia"/>
                <w:b/>
                <w:kern w:val="44"/>
                <w:sz w:val="28"/>
                <w:szCs w:val="28"/>
                <w:vertAlign w:val="baseline"/>
                <w:lang w:val="en-US" w:eastAsia="zh-CN" w:bidi="ar-SA"/>
              </w:rPr>
              <w:t>3</w:t>
            </w: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8" w:type="dxa"/>
            <w:vMerge w:val="continue"/>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8"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217" w:type="dxa"/>
            <w:vMerge w:val="restart"/>
            <w:vAlign w:val="center"/>
          </w:tcPr>
          <w:p>
            <w:pPr>
              <w:bidi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女</w:t>
            </w:r>
          </w:p>
        </w:tc>
        <w:tc>
          <w:tcPr>
            <w:tcW w:w="1217" w:type="dxa"/>
            <w:vAlign w:val="center"/>
          </w:tcPr>
          <w:p>
            <w:pPr>
              <w:bidi w:val="0"/>
              <w:jc w:val="center"/>
              <w:rPr>
                <w:rFonts w:hint="default" w:asciiTheme="minorEastAsia" w:hAnsiTheme="minorEastAsia" w:eastAsiaTheme="minorEastAsia" w:cstheme="minorEastAsia"/>
                <w:b/>
                <w:kern w:val="44"/>
                <w:sz w:val="28"/>
                <w:szCs w:val="28"/>
                <w:vertAlign w:val="baseline"/>
                <w:lang w:val="en-US" w:eastAsia="zh-CN" w:bidi="ar-SA"/>
              </w:rPr>
            </w:pPr>
            <w:r>
              <w:rPr>
                <w:rFonts w:hint="eastAsia" w:asciiTheme="minorEastAsia" w:hAnsiTheme="minorEastAsia" w:cstheme="minorEastAsia"/>
                <w:b/>
                <w:kern w:val="44"/>
                <w:sz w:val="28"/>
                <w:szCs w:val="28"/>
                <w:vertAlign w:val="baseline"/>
                <w:lang w:val="en-US" w:eastAsia="zh-CN" w:bidi="ar-SA"/>
              </w:rPr>
              <w:t>1</w:t>
            </w: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8" w:type="dxa"/>
            <w:vMerge w:val="restart"/>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8"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default" w:asciiTheme="minorEastAsia" w:hAnsiTheme="minorEastAsia" w:eastAsiaTheme="minorEastAsia" w:cstheme="minorEastAsia"/>
                <w:b/>
                <w:kern w:val="44"/>
                <w:sz w:val="28"/>
                <w:szCs w:val="28"/>
                <w:vertAlign w:val="baseline"/>
                <w:lang w:val="en-US" w:eastAsia="zh-CN" w:bidi="ar-SA"/>
              </w:rPr>
            </w:pPr>
            <w:r>
              <w:rPr>
                <w:rFonts w:hint="eastAsia" w:asciiTheme="minorEastAsia" w:hAnsiTheme="minorEastAsia" w:cstheme="minorEastAsia"/>
                <w:b/>
                <w:kern w:val="44"/>
                <w:sz w:val="28"/>
                <w:szCs w:val="28"/>
                <w:vertAlign w:val="baseline"/>
                <w:lang w:val="en-US" w:eastAsia="zh-CN" w:bidi="ar-SA"/>
              </w:rPr>
              <w:t>2</w:t>
            </w: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8" w:type="dxa"/>
            <w:vMerge w:val="continue"/>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8"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default" w:asciiTheme="minorEastAsia" w:hAnsiTheme="minorEastAsia" w:eastAsiaTheme="minorEastAsia" w:cstheme="minorEastAsia"/>
                <w:b/>
                <w:kern w:val="44"/>
                <w:sz w:val="28"/>
                <w:szCs w:val="28"/>
                <w:vertAlign w:val="baseline"/>
                <w:lang w:val="en-US" w:eastAsia="zh-CN" w:bidi="ar-SA"/>
              </w:rPr>
            </w:pPr>
            <w:r>
              <w:rPr>
                <w:rFonts w:hint="eastAsia" w:asciiTheme="minorEastAsia" w:hAnsiTheme="minorEastAsia" w:cstheme="minorEastAsia"/>
                <w:b/>
                <w:kern w:val="44"/>
                <w:sz w:val="28"/>
                <w:szCs w:val="28"/>
                <w:vertAlign w:val="baseline"/>
                <w:lang w:val="en-US" w:eastAsia="zh-CN" w:bidi="ar-SA"/>
              </w:rPr>
              <w:t>3</w:t>
            </w: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7"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8" w:type="dxa"/>
            <w:vMerge w:val="continue"/>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c>
          <w:tcPr>
            <w:tcW w:w="1218" w:type="dxa"/>
            <w:vAlign w:val="center"/>
          </w:tcPr>
          <w:p>
            <w:pPr>
              <w:bidi w:val="0"/>
              <w:jc w:val="center"/>
              <w:rPr>
                <w:rFonts w:hint="eastAsia" w:asciiTheme="minorEastAsia" w:hAnsiTheme="minorEastAsia" w:eastAsiaTheme="minorEastAsia" w:cstheme="minorEastAsia"/>
                <w:b/>
                <w:kern w:val="44"/>
                <w:sz w:val="28"/>
                <w:szCs w:val="28"/>
                <w:vertAlign w:val="baseline"/>
                <w:lang w:val="en-US" w:eastAsia="zh-CN" w:bidi="ar-SA"/>
              </w:rPr>
            </w:pPr>
          </w:p>
        </w:tc>
      </w:tr>
    </w:tbl>
    <w:p>
      <w:pPr>
        <w:bidi w:val="0"/>
        <w:rPr>
          <w:rFonts w:hint="eastAsia" w:ascii="黑体" w:hAnsi="黑体" w:eastAsia="黑体" w:cs="黑体"/>
          <w:b/>
          <w:kern w:val="44"/>
          <w:sz w:val="32"/>
          <w:szCs w:val="20"/>
          <w:lang w:val="en-US" w:eastAsia="zh-CN" w:bidi="ar-SA"/>
        </w:rPr>
      </w:pPr>
    </w:p>
    <w:p>
      <w:pPr>
        <w:bidi w:val="0"/>
        <w:rPr>
          <w:rFonts w:hint="eastAsia" w:ascii="黑体" w:hAnsi="黑体" w:eastAsia="黑体" w:cs="黑体"/>
          <w:b/>
          <w:kern w:val="44"/>
          <w:sz w:val="32"/>
          <w:szCs w:val="20"/>
          <w:lang w:val="en-US" w:eastAsia="zh-CN" w:bidi="ar-SA"/>
        </w:rPr>
      </w:pPr>
    </w:p>
    <w:p>
      <w:pPr>
        <w:bidi w:val="0"/>
        <w:rPr>
          <w:rFonts w:hint="eastAsia" w:ascii="黑体" w:hAnsi="黑体" w:eastAsia="黑体" w:cs="黑体"/>
          <w:b/>
          <w:kern w:val="44"/>
          <w:sz w:val="32"/>
          <w:szCs w:val="20"/>
          <w:lang w:val="en-US" w:eastAsia="zh-CN" w:bidi="ar-SA"/>
        </w:rPr>
      </w:pPr>
    </w:p>
    <w:p>
      <w:pPr>
        <w:bidi w:val="0"/>
        <w:rPr>
          <w:rFonts w:hint="eastAsia" w:ascii="黑体" w:hAnsi="黑体" w:eastAsia="黑体" w:cs="黑体"/>
          <w:b/>
          <w:kern w:val="44"/>
          <w:sz w:val="32"/>
          <w:szCs w:val="20"/>
          <w:lang w:val="en-US" w:eastAsia="zh-CN" w:bidi="ar-SA"/>
        </w:rPr>
      </w:pPr>
    </w:p>
    <w:p>
      <w:pPr>
        <w:bidi w:val="0"/>
        <w:rPr>
          <w:rFonts w:hint="eastAsia" w:ascii="黑体" w:hAnsi="黑体" w:eastAsia="黑体" w:cs="黑体"/>
          <w:b/>
          <w:kern w:val="44"/>
          <w:sz w:val="32"/>
          <w:szCs w:val="20"/>
          <w:lang w:val="en-US" w:eastAsia="zh-CN" w:bidi="ar-SA"/>
        </w:rPr>
      </w:pPr>
    </w:p>
    <w:p>
      <w:pPr>
        <w:bidi w:val="0"/>
        <w:rPr>
          <w:rFonts w:hint="eastAsia" w:ascii="黑体" w:hAnsi="黑体" w:eastAsia="黑体" w:cs="黑体"/>
          <w:b/>
          <w:kern w:val="44"/>
          <w:sz w:val="32"/>
          <w:szCs w:val="20"/>
          <w:lang w:val="en-US" w:eastAsia="zh-CN" w:bidi="ar-SA"/>
        </w:rPr>
      </w:pPr>
    </w:p>
    <w:p>
      <w:pPr>
        <w:bidi w:val="0"/>
        <w:rPr>
          <w:rFonts w:hint="eastAsia" w:ascii="黑体" w:hAnsi="黑体" w:eastAsia="黑体" w:cs="黑体"/>
          <w:b/>
          <w:kern w:val="44"/>
          <w:sz w:val="32"/>
          <w:szCs w:val="20"/>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注：各单位可自拟报价单格式，其内容需展现出上述表格要求体现的重点。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2C23"/>
    <w:rsid w:val="017F2CEC"/>
    <w:rsid w:val="0A906220"/>
    <w:rsid w:val="0DD70C9E"/>
    <w:rsid w:val="1CDE70F8"/>
    <w:rsid w:val="1E5178B2"/>
    <w:rsid w:val="2144184E"/>
    <w:rsid w:val="263D5199"/>
    <w:rsid w:val="2A244FA2"/>
    <w:rsid w:val="2A571FDF"/>
    <w:rsid w:val="2B6E4D27"/>
    <w:rsid w:val="2E59716E"/>
    <w:rsid w:val="30337730"/>
    <w:rsid w:val="33654B73"/>
    <w:rsid w:val="345C53D7"/>
    <w:rsid w:val="35972AF8"/>
    <w:rsid w:val="36F51581"/>
    <w:rsid w:val="3A6B15C0"/>
    <w:rsid w:val="3B86387B"/>
    <w:rsid w:val="43D36908"/>
    <w:rsid w:val="483B7847"/>
    <w:rsid w:val="487A0412"/>
    <w:rsid w:val="4AC3729A"/>
    <w:rsid w:val="4CC17A5F"/>
    <w:rsid w:val="4F8452A2"/>
    <w:rsid w:val="4FB815A8"/>
    <w:rsid w:val="4FBB6036"/>
    <w:rsid w:val="51E25796"/>
    <w:rsid w:val="52E97864"/>
    <w:rsid w:val="54D118ED"/>
    <w:rsid w:val="574B06E4"/>
    <w:rsid w:val="59B03B40"/>
    <w:rsid w:val="5C4442E8"/>
    <w:rsid w:val="5E325F69"/>
    <w:rsid w:val="5E80249E"/>
    <w:rsid w:val="60F70B3C"/>
    <w:rsid w:val="63043F0F"/>
    <w:rsid w:val="64DF073B"/>
    <w:rsid w:val="6A566756"/>
    <w:rsid w:val="6AD323D9"/>
    <w:rsid w:val="70E73544"/>
    <w:rsid w:val="72BF0CCB"/>
    <w:rsid w:val="74461FC1"/>
    <w:rsid w:val="77BB4090"/>
    <w:rsid w:val="7AF934E0"/>
    <w:rsid w:val="7C534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余岳龙的电脑</dc:creator>
  <cp:lastModifiedBy>Administrator</cp:lastModifiedBy>
  <dcterms:modified xsi:type="dcterms:W3CDTF">2023-11-16T07:19:25Z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533DFCA1EA4A40179B290D83F96D95FF</vt:lpwstr>
  </property>
</Properties>
</file>